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ASzC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1975D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1975D3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1975D3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ASzC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1975D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1975D3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1975D3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Telefon: (36)-74/311-277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 xml:space="preserve">JELENTKEZÉS </w:t>
      </w:r>
      <w:r w:rsidR="00C64F70">
        <w:rPr>
          <w:b/>
          <w:sz w:val="24"/>
          <w:szCs w:val="24"/>
        </w:rPr>
        <w:t>technikus</w:t>
      </w:r>
      <w:r w:rsidRPr="003D75E7">
        <w:rPr>
          <w:b/>
          <w:sz w:val="24"/>
          <w:szCs w:val="24"/>
        </w:rPr>
        <w:t xml:space="preserve">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AB146D">
        <w:rPr>
          <w:b/>
          <w:sz w:val="24"/>
          <w:szCs w:val="24"/>
        </w:rPr>
        <w:t>ÉRETTSÉGI</w:t>
      </w:r>
      <w:r w:rsidR="00F21187" w:rsidRPr="00F21187">
        <w:rPr>
          <w:b/>
          <w:sz w:val="24"/>
          <w:szCs w:val="24"/>
        </w:rPr>
        <w:t xml:space="preserve">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AB146D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OKJ</w:t>
      </w:r>
      <w:r w:rsidR="007434C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54 345 01</w:t>
      </w:r>
      <w:r w:rsidR="00BD69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KÖZSZOLGÁLATI TECHNIKUS</w:t>
      </w:r>
      <w:r w:rsidR="007434C8"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</w:t>
      </w:r>
      <w:r w:rsidR="00A94393">
        <w:rPr>
          <w:b/>
          <w:sz w:val="24"/>
          <w:szCs w:val="24"/>
        </w:rPr>
        <w:t>1</w:t>
      </w:r>
      <w:r w:rsidR="00FE3C70" w:rsidRPr="00FE3C70">
        <w:rPr>
          <w:b/>
          <w:sz w:val="24"/>
          <w:szCs w:val="24"/>
        </w:rPr>
        <w:t xml:space="preserve">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C64F70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C64F70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-es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SNI :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4F70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szakma</w:t>
      </w:r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dokumentum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C64F70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</w:t>
      </w:r>
      <w:r w:rsidR="001975D3">
        <w:rPr>
          <w:b/>
          <w:sz w:val="24"/>
          <w:szCs w:val="24"/>
        </w:rPr>
        <w:t>8</w:t>
      </w:r>
      <w:r w:rsidRPr="003D75E7">
        <w:rPr>
          <w:b/>
          <w:sz w:val="24"/>
          <w:szCs w:val="24"/>
        </w:rPr>
        <w:t>.3</w:t>
      </w:r>
      <w:r w:rsidR="001975D3">
        <w:rPr>
          <w:b/>
          <w:sz w:val="24"/>
          <w:szCs w:val="24"/>
        </w:rPr>
        <w:t>1</w:t>
      </w:r>
      <w:r w:rsidRPr="003D75E7">
        <w:rPr>
          <w:b/>
          <w:sz w:val="24"/>
          <w:szCs w:val="24"/>
        </w:rPr>
        <w:t>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Tájékoztatjuk továbbá, hogy intézményünk a nemzeti köznevelésről szóló 2011. évi CXC. törvény (a továbbiakban: Nkt.)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1975D3">
        <w:rPr>
          <w:sz w:val="24"/>
          <w:szCs w:val="24"/>
        </w:rPr>
        <w:t>2</w:t>
      </w:r>
      <w:r w:rsidRPr="003D75E7">
        <w:rPr>
          <w:sz w:val="24"/>
          <w:szCs w:val="24"/>
        </w:rPr>
        <w:t>. október 15-ig – nyilvántartásából a személyes adatokat törli.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r w:rsidRPr="003D75E7">
        <w:rPr>
          <w:sz w:val="24"/>
          <w:szCs w:val="24"/>
        </w:rPr>
        <w:t>hozzájárulok</w:t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  <w:t>szülő,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975D3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D2F51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4393"/>
    <w:rsid w:val="00A95D52"/>
    <w:rsid w:val="00AA1456"/>
    <w:rsid w:val="00AB146D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30650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64F70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6FD2B8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2349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5</cp:revision>
  <cp:lastPrinted>2021-03-18T09:29:00Z</cp:lastPrinted>
  <dcterms:created xsi:type="dcterms:W3CDTF">2021-03-18T10:00:00Z</dcterms:created>
  <dcterms:modified xsi:type="dcterms:W3CDTF">2022-02-02T14:42:00Z</dcterms:modified>
</cp:coreProperties>
</file>